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</w:t>
      </w:r>
    </w:p>
    <w:p w14:paraId="686DDC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</w:rPr>
        <w:t>平阳县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兴阳控股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集团有限公司</w:t>
      </w:r>
    </w:p>
    <w:p w14:paraId="4BAA6FAC">
      <w:pPr>
        <w:widowControl/>
        <w:shd w:val="clear" w:color="auto" w:fill="FFFFFF"/>
        <w:spacing w:line="330" w:lineRule="atLeast"/>
        <w:jc w:val="center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 w14:paraId="6F3BE34D"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 w14:paraId="6D4F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 w14:paraId="5DF4F3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F3398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367AC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2408C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A95CC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332056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80284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7677241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 w14:paraId="64BE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12013B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95D7F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42913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8B9F0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 w14:paraId="783486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57734942">
            <w:pPr>
              <w:rPr>
                <w:rFonts w:ascii="宋体" w:hAnsi="宋体"/>
              </w:rPr>
            </w:pPr>
          </w:p>
        </w:tc>
      </w:tr>
      <w:tr w14:paraId="758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 w14:paraId="0EF24D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FB060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221BE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 w14:paraId="05F29F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1E2B07FF">
            <w:pPr>
              <w:rPr>
                <w:rFonts w:ascii="宋体" w:hAnsi="宋体"/>
              </w:rPr>
            </w:pPr>
          </w:p>
        </w:tc>
      </w:tr>
      <w:tr w14:paraId="69E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4DC5D5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ED5B3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006712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 w14:paraId="53129D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711C8A14">
            <w:pPr>
              <w:jc w:val="center"/>
              <w:rPr>
                <w:rFonts w:ascii="宋体" w:hAnsi="宋体"/>
              </w:rPr>
            </w:pPr>
          </w:p>
        </w:tc>
      </w:tr>
      <w:tr w14:paraId="12F7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023F80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CDF4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AE3C5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3F141A50">
            <w:pPr>
              <w:jc w:val="center"/>
              <w:rPr>
                <w:rFonts w:ascii="宋体" w:hAnsi="宋体"/>
              </w:rPr>
            </w:pPr>
          </w:p>
        </w:tc>
      </w:tr>
      <w:tr w14:paraId="7DF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6A0DC6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6853F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 w14:paraId="5CE872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ACBC3B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 w14:paraId="21C6C901"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7575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E59B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60581F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71268A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DBC2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6534C5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 w14:paraId="7285F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F60C2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F0BB4C9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0571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6" w:hRule="atLeast"/>
        </w:trPr>
        <w:tc>
          <w:tcPr>
            <w:tcW w:w="1291" w:type="dxa"/>
            <w:noWrap w:val="0"/>
            <w:vAlign w:val="center"/>
          </w:tcPr>
          <w:p w14:paraId="0CF915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 w14:paraId="2D1CAC63">
            <w:pPr>
              <w:jc w:val="left"/>
              <w:rPr>
                <w:rFonts w:ascii="仿宋_GB2312" w:hAnsi="宋体" w:eastAsia="仿宋_GB2312"/>
              </w:rPr>
            </w:pPr>
          </w:p>
          <w:p w14:paraId="2750FB22">
            <w:pPr>
              <w:jc w:val="left"/>
              <w:rPr>
                <w:rFonts w:ascii="仿宋_GB2312" w:hAnsi="宋体" w:eastAsia="仿宋_GB2312"/>
              </w:rPr>
            </w:pPr>
          </w:p>
          <w:p w14:paraId="57FDCFAE">
            <w:pPr>
              <w:jc w:val="left"/>
              <w:rPr>
                <w:rFonts w:ascii="仿宋_GB2312" w:hAnsi="宋体" w:eastAsia="仿宋_GB2312"/>
              </w:rPr>
            </w:pPr>
          </w:p>
          <w:p w14:paraId="353F2138">
            <w:pPr>
              <w:jc w:val="left"/>
              <w:rPr>
                <w:rFonts w:ascii="仿宋_GB2312" w:hAnsi="宋体" w:eastAsia="仿宋_GB2312"/>
              </w:rPr>
            </w:pPr>
          </w:p>
          <w:p w14:paraId="1F58E132">
            <w:pPr>
              <w:jc w:val="left"/>
              <w:rPr>
                <w:rFonts w:ascii="仿宋_GB2312" w:hAnsi="宋体" w:eastAsia="仿宋_GB2312"/>
              </w:rPr>
            </w:pPr>
          </w:p>
          <w:p w14:paraId="32E62A73">
            <w:pPr>
              <w:jc w:val="left"/>
              <w:rPr>
                <w:rFonts w:ascii="仿宋_GB2312" w:hAnsi="宋体" w:eastAsia="仿宋_GB2312"/>
              </w:rPr>
            </w:pPr>
          </w:p>
          <w:p w14:paraId="4991228E">
            <w:pPr>
              <w:jc w:val="left"/>
              <w:rPr>
                <w:rFonts w:ascii="仿宋_GB2312" w:hAnsi="宋体" w:eastAsia="仿宋_GB2312"/>
              </w:rPr>
            </w:pPr>
          </w:p>
          <w:p w14:paraId="61175AD6">
            <w:pPr>
              <w:jc w:val="left"/>
              <w:rPr>
                <w:rFonts w:ascii="仿宋_GB2312" w:hAnsi="宋体" w:eastAsia="仿宋_GB2312"/>
              </w:rPr>
            </w:pPr>
          </w:p>
          <w:p w14:paraId="6B56EA17">
            <w:pPr>
              <w:jc w:val="left"/>
              <w:rPr>
                <w:rFonts w:ascii="仿宋_GB2312" w:hAnsi="宋体" w:eastAsia="仿宋_GB2312"/>
              </w:rPr>
            </w:pPr>
          </w:p>
          <w:p w14:paraId="1D1F0A62">
            <w:pPr>
              <w:jc w:val="left"/>
              <w:rPr>
                <w:rFonts w:ascii="仿宋_GB2312" w:hAnsi="宋体" w:eastAsia="仿宋_GB2312"/>
              </w:rPr>
            </w:pPr>
          </w:p>
          <w:p w14:paraId="54A81367">
            <w:pPr>
              <w:jc w:val="left"/>
              <w:rPr>
                <w:rFonts w:ascii="仿宋_GB2312" w:hAnsi="宋体" w:eastAsia="仿宋_GB2312"/>
              </w:rPr>
            </w:pPr>
          </w:p>
          <w:p w14:paraId="6F5FA740">
            <w:pPr>
              <w:jc w:val="left"/>
              <w:rPr>
                <w:rFonts w:ascii="仿宋_GB2312" w:hAnsi="宋体" w:eastAsia="仿宋_GB2312"/>
              </w:rPr>
            </w:pPr>
          </w:p>
          <w:p w14:paraId="02E79BA6">
            <w:pPr>
              <w:jc w:val="left"/>
              <w:rPr>
                <w:rFonts w:ascii="仿宋_GB2312" w:hAnsi="宋体" w:eastAsia="仿宋_GB2312"/>
              </w:rPr>
            </w:pPr>
          </w:p>
          <w:p w14:paraId="2B280DA2">
            <w:pPr>
              <w:jc w:val="left"/>
              <w:rPr>
                <w:rFonts w:ascii="仿宋_GB2312" w:hAnsi="宋体" w:eastAsia="仿宋_GB2312"/>
              </w:rPr>
            </w:pPr>
          </w:p>
          <w:p w14:paraId="16AD886E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CF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 w14:paraId="6900F686"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 w14:paraId="7CEB5042"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 w14:paraId="61423F6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00CDC14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1141539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A2E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231" w:hRule="atLeast"/>
        </w:trPr>
        <w:tc>
          <w:tcPr>
            <w:tcW w:w="1306" w:type="dxa"/>
            <w:gridSpan w:val="2"/>
            <w:noWrap w:val="0"/>
            <w:vAlign w:val="center"/>
          </w:tcPr>
          <w:p w14:paraId="33DA191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16CCABC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20A6362">
            <w:pPr>
              <w:rPr>
                <w:rFonts w:ascii="仿宋_GB2312" w:eastAsia="仿宋_GB2312"/>
              </w:rPr>
            </w:pPr>
          </w:p>
        </w:tc>
      </w:tr>
      <w:tr w14:paraId="02F1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7" w:hRule="atLeast"/>
        </w:trPr>
        <w:tc>
          <w:tcPr>
            <w:tcW w:w="1306" w:type="dxa"/>
            <w:gridSpan w:val="2"/>
            <w:noWrap w:val="0"/>
            <w:vAlign w:val="center"/>
          </w:tcPr>
          <w:p w14:paraId="1E19A164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14:paraId="362A8BA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3E68C676"/>
          <w:p w14:paraId="2C82B9A2"/>
          <w:p w14:paraId="3551B7FA"/>
          <w:p w14:paraId="697A2980"/>
          <w:p w14:paraId="54628B9A"/>
          <w:p w14:paraId="0139EEE5"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 w14:paraId="3BEFE926">
            <w:pPr>
              <w:jc w:val="center"/>
            </w:pPr>
          </w:p>
          <w:p w14:paraId="3D335A49"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 w14:paraId="1735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4E49CE3D"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06340883"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报考所提供资料是真实有效的，如有虚假本人愿意承担一切责任；对平阳县</w:t>
            </w:r>
            <w:r>
              <w:rPr>
                <w:rFonts w:hint="eastAsia"/>
                <w:lang w:eastAsia="zh-CN"/>
              </w:rPr>
              <w:t>兴阳控股集团</w:t>
            </w:r>
            <w:r>
              <w:rPr>
                <w:rFonts w:hint="eastAsia"/>
              </w:rPr>
              <w:t>有限公司招聘公告内容已详尽了解。</w:t>
            </w:r>
          </w:p>
          <w:p w14:paraId="2945CBFB"/>
          <w:p w14:paraId="73459082"/>
          <w:p w14:paraId="098EB8F8"/>
          <w:p w14:paraId="587FF87A"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 w14:paraId="5A06EC15"/>
          <w:p w14:paraId="7DB0FF3F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 w14:paraId="1F71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 w14:paraId="71A5A0C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6230C07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</w:t>
            </w:r>
          </w:p>
          <w:p w14:paraId="754C9F24">
            <w:pPr>
              <w:rPr>
                <w:rFonts w:hint="eastAsia"/>
              </w:rPr>
            </w:pPr>
          </w:p>
          <w:p w14:paraId="01C0DF61">
            <w:r>
              <w:rPr>
                <w:rFonts w:hint="eastAsia"/>
              </w:rPr>
              <w:t xml:space="preserve">                          </w:t>
            </w:r>
          </w:p>
          <w:p w14:paraId="0F6AAA27"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 w14:paraId="00B70595">
            <w:pPr>
              <w:jc w:val="center"/>
            </w:pPr>
          </w:p>
          <w:p w14:paraId="58B0D004"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 w14:paraId="23CA3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4FEA660D"/>
    <w:p w14:paraId="2723510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12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2025-06-20T03:30:58Z</dcterms:created>
  <dc:creator>Administrator</dc:creator>
  <cp:lastModifiedBy>请叫我小金瓜</cp:lastModifiedBy>
  <dcterms:modified xsi:type="dcterms:W3CDTF">2025-06-20T03:31:34Z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eyJoZGlkIjoiZDJhYzhkMjcxYWU0NDYxYzg3ODdmOTUxZTUyYTI0YWEiLCJ1c2VySWQiOiIzMzg5NjAzMjgifQ==</vt:lpwstr>
  </property>
  <property fmtid="{D5CDD505-2E9C-101B-9397-08002B2CF9AE}" pid="4" name="ICV">
    <vt:lpwstr>72F17CF2021F4516831DFCE69DE9BECF_12</vt:lpwstr>
  </property>
</Properties>
</file>