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23FF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 w14:paraId="0F110BC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仿宋_GB2312" w:eastAsia="方正小标宋简体" w:cs="仿宋_GB2312"/>
          <w:sz w:val="40"/>
          <w:szCs w:val="40"/>
        </w:rPr>
      </w:pPr>
      <w:r>
        <w:rPr>
          <w:rFonts w:hint="eastAsia" w:ascii="方正小标宋简体" w:hAnsi="仿宋_GB2312" w:eastAsia="方正小标宋简体" w:cs="仿宋_GB2312"/>
          <w:sz w:val="40"/>
          <w:szCs w:val="40"/>
        </w:rPr>
        <w:t>202</w:t>
      </w:r>
      <w:r>
        <w:rPr>
          <w:rFonts w:hint="eastAsia" w:ascii="方正小标宋简体" w:hAnsi="仿宋_GB2312" w:eastAsia="方正小标宋简体" w:cs="仿宋_GB2312"/>
          <w:sz w:val="40"/>
          <w:szCs w:val="40"/>
          <w:lang w:val="en-US" w:eastAsia="zh-CN"/>
        </w:rPr>
        <w:t>5</w:t>
      </w:r>
      <w:r>
        <w:rPr>
          <w:rFonts w:hint="eastAsia" w:ascii="方正小标宋简体" w:hAnsi="仿宋_GB2312" w:eastAsia="方正小标宋简体" w:cs="仿宋_GB2312"/>
          <w:sz w:val="40"/>
          <w:szCs w:val="40"/>
        </w:rPr>
        <w:t>年平阳县中小学教师定向培养招生（招聘）计划表</w:t>
      </w:r>
    </w:p>
    <w:p w14:paraId="2C040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29"/>
        <w:textAlignment w:val="auto"/>
      </w:pPr>
    </w:p>
    <w:tbl>
      <w:tblPr>
        <w:tblStyle w:val="4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1"/>
        <w:gridCol w:w="2880"/>
        <w:gridCol w:w="3737"/>
        <w:gridCol w:w="855"/>
        <w:gridCol w:w="1140"/>
        <w:gridCol w:w="1408"/>
        <w:gridCol w:w="1007"/>
        <w:gridCol w:w="2836"/>
      </w:tblGrid>
      <w:tr w14:paraId="62A341F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7005D">
            <w:pPr>
              <w:pStyle w:val="7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培养院校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FA206">
            <w:pPr>
              <w:pStyle w:val="7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需求学科</w:t>
            </w:r>
          </w:p>
        </w:tc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84863">
            <w:pPr>
              <w:pStyle w:val="7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培养专业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CEB56">
            <w:pPr>
              <w:pStyle w:val="7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培养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计划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D6C05">
            <w:pPr>
              <w:pStyle w:val="7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户籍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地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要求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C379D">
            <w:pPr>
              <w:pStyle w:val="7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录取批次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D3D80">
            <w:pPr>
              <w:pStyle w:val="7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培养层次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A5991">
            <w:pPr>
              <w:pStyle w:val="7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备注</w:t>
            </w:r>
          </w:p>
        </w:tc>
      </w:tr>
      <w:tr w14:paraId="300BB7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9C831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杭州师范大学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3FBEB">
            <w:pPr>
              <w:pStyle w:val="7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初中社会（历史学）</w:t>
            </w:r>
          </w:p>
        </w:tc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C46A4">
            <w:pPr>
              <w:pStyle w:val="7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历史学（师范）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2685A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5EC1E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平阳县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79A90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普通类提前批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4A926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2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577FD">
            <w:pPr>
              <w:pStyle w:val="7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要求高考成绩不低于特殊类型招生控制线，生源不足时可降20分录取。</w:t>
            </w:r>
          </w:p>
        </w:tc>
      </w:tr>
      <w:tr w14:paraId="41C212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E91D7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1C69F">
            <w:pPr>
              <w:pStyle w:val="7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初中社会（思想政治教育）</w:t>
            </w:r>
          </w:p>
        </w:tc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9FF99">
            <w:pPr>
              <w:pStyle w:val="7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思想政治教育（师范）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F1A6E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CFCBF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平阳县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1B8A6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普通类提前批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78BC9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2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00AA1">
            <w:pPr>
              <w:pStyle w:val="7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CC70DB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67A4F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5ACBF">
            <w:pPr>
              <w:pStyle w:val="7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初中数学</w:t>
            </w:r>
          </w:p>
        </w:tc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21C39">
            <w:pPr>
              <w:pStyle w:val="7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数学与应用数学（经亨颐实验班）（师范）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E3390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516C9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平阳县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027D2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普通类提前批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378C7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2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6B2E9">
            <w:pPr>
              <w:pStyle w:val="7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3F0AFA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F32A3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95939">
            <w:pPr>
              <w:pStyle w:val="7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初中科学</w:t>
            </w:r>
          </w:p>
        </w:tc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63D09">
            <w:pPr>
              <w:pStyle w:val="7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科学教育（师范）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48B36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6C840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平阳县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C2960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普通类提前批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A8A7E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2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D6954">
            <w:pPr>
              <w:pStyle w:val="7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C3305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55A95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4F5BA">
            <w:pPr>
              <w:pStyle w:val="7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初中英语</w:t>
            </w:r>
          </w:p>
        </w:tc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41696">
            <w:pPr>
              <w:pStyle w:val="7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英语（经亨颐实验班）（师范）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E1E9B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9F836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平阳县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FA833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普通类提前批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DA4A6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2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1FCC9">
            <w:pPr>
              <w:pStyle w:val="7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4F1C33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1E7EB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6A814">
            <w:pPr>
              <w:pStyle w:val="7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高中物理学（复合教育技术学）</w:t>
            </w:r>
          </w:p>
        </w:tc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D3502">
            <w:pPr>
              <w:pStyle w:val="7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物理学（复合教育技术学）（师范）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FCC6D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D4982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平阳县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7C0DD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普通类提前批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B3A8E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2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3E3F2">
            <w:pPr>
              <w:pStyle w:val="7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188EE0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6E90A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浙江师范大学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5D75C">
            <w:pPr>
              <w:pStyle w:val="7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高中语文</w:t>
            </w:r>
          </w:p>
        </w:tc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96AD4">
            <w:pPr>
              <w:pStyle w:val="7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汉语言文学（师范）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00D49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3C84E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平阳县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B8C71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普通类提前批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D794B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2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6051B">
            <w:pPr>
              <w:pStyle w:val="7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ABD085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1DC3E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B2BB7">
            <w:pPr>
              <w:pStyle w:val="7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高中数学</w:t>
            </w:r>
          </w:p>
        </w:tc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DD949">
            <w:pPr>
              <w:pStyle w:val="7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数学与应用数学（师范）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09403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1EA21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平阳县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C045D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普通类提前批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D97B6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2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4CC08">
            <w:pPr>
              <w:pStyle w:val="7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D904CF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9FC09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8AF11">
            <w:pPr>
              <w:pStyle w:val="7"/>
              <w:ind w:firstLine="0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高中化学</w:t>
            </w:r>
          </w:p>
        </w:tc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75CAA">
            <w:pPr>
              <w:pStyle w:val="7"/>
              <w:ind w:firstLine="0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化学（师范）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D89FF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D16D1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平阳县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4B3C2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普通类提前批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98C0C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2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8FB30">
            <w:pPr>
              <w:pStyle w:val="7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4519BD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C1B5D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A0D8C">
            <w:pPr>
              <w:pStyle w:val="7"/>
              <w:ind w:firstLine="0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高中英语</w:t>
            </w:r>
          </w:p>
        </w:tc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508B4">
            <w:pPr>
              <w:pStyle w:val="7"/>
              <w:ind w:firstLine="0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英语（师范）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0EE10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9A36C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平阳县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1E34A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普通类提前批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8BAE9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AA359">
            <w:pPr>
              <w:pStyle w:val="7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要求高考成绩不低于特殊类型招生控制线，生源不足时可降20分录取。要求高考外语成绩不低于120分。</w:t>
            </w:r>
          </w:p>
        </w:tc>
      </w:tr>
      <w:tr w14:paraId="2E45150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67313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717A2">
            <w:pPr>
              <w:pStyle w:val="7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中小学体育（足球）</w:t>
            </w:r>
          </w:p>
        </w:tc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316B2">
            <w:pPr>
              <w:pStyle w:val="7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体育教育（师范）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175FE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1817D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温州市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D930A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普通类提前批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FB233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CB984">
            <w:pPr>
              <w:pStyle w:val="7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报考考生须获得足球国家二级运动员及以上证书，取得浙江省普通高校体育专业术科考试合格成绩。要求高考文化成绩不低于普通类一段线的75%。</w:t>
            </w:r>
          </w:p>
        </w:tc>
      </w:tr>
      <w:tr w14:paraId="0E55799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9CCCB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合计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A462E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FD89B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F5BDC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45BFE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85339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F3A74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9A242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79A3442F">
      <w:pPr>
        <w:pStyle w:val="7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注：部分高校202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/>
          <w:sz w:val="21"/>
          <w:szCs w:val="21"/>
        </w:rPr>
        <w:t>年招生专业设置选考学科要求，具体以高校公布的招生方案为准。</w:t>
      </w:r>
    </w:p>
    <w:p w14:paraId="5B56A91B">
      <w:bookmarkStart w:id="0" w:name="_GoBack"/>
      <w:bookmarkEnd w:id="0"/>
    </w:p>
    <w:sectPr>
      <w:pgSz w:w="16838" w:h="11906" w:orient="landscape"/>
      <w:pgMar w:top="1417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14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uiPriority w:val="0"/>
  </w:style>
  <w:style w:type="paragraph" w:customStyle="1" w:styleId="7">
    <w:name w:val="表格文字"/>
    <w:basedOn w:val="1"/>
    <w:qFormat/>
    <w:uiPriority w:val="0"/>
    <w:pPr>
      <w:spacing w:line="300" w:lineRule="exact"/>
      <w:ind w:firstLine="0" w:firstLineChars="0"/>
    </w:pPr>
    <w:rPr>
      <w:rFonts w:ascii="方正书宋简体" w:eastAsia="方正书宋简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2025-06-12T02:51:58Z</dcterms:created>
  <dc:creator>Administrator</dc:creator>
  <cp:lastModifiedBy>请叫我小金瓜</cp:lastModifiedBy>
  <dcterms:modified xsi:type="dcterms:W3CDTF">2025-06-12T02:52:15Z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eyJoZGlkIjoiZDJhYzhkMjcxYWU0NDYxYzg3ODdmOTUxZTUyYTI0YWEiLCJ1c2VySWQiOiIzMzg5NjAzMjgifQ==</vt:lpwstr>
  </property>
  <property fmtid="{D5CDD505-2E9C-101B-9397-08002B2CF9AE}" pid="4" name="ICV">
    <vt:lpwstr>E595723ACD7E455EAEDD1D83FED4C069_12</vt:lpwstr>
  </property>
</Properties>
</file>