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A8" w:rsidRDefault="00924CA8" w:rsidP="00924CA8">
      <w:pPr>
        <w:widowControl/>
        <w:shd w:val="clear" w:color="auto" w:fill="FFFFFF"/>
        <w:spacing w:line="600" w:lineRule="atLeas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附件</w:t>
      </w:r>
      <w:r>
        <w:rPr>
          <w:rFonts w:ascii="仿宋" w:eastAsia="仿宋" w:hAnsi="仿宋" w:cs="仿宋" w:hint="eastAsia"/>
          <w:kern w:val="0"/>
          <w:sz w:val="28"/>
          <w:szCs w:val="28"/>
        </w:rPr>
        <w:t>3</w:t>
      </w:r>
    </w:p>
    <w:p w:rsidR="00924CA8" w:rsidRPr="00F93498" w:rsidRDefault="00924CA8" w:rsidP="00924CA8">
      <w:pPr>
        <w:widowControl/>
        <w:shd w:val="clear" w:color="auto" w:fill="FFFFFF"/>
        <w:spacing w:line="600" w:lineRule="atLeast"/>
        <w:jc w:val="center"/>
        <w:rPr>
          <w:rFonts w:asciiTheme="minorEastAsia" w:eastAsiaTheme="minorEastAsia" w:hAnsiTheme="minorEastAsia" w:cs="仿宋"/>
          <w:b/>
          <w:kern w:val="0"/>
          <w:sz w:val="28"/>
          <w:szCs w:val="28"/>
        </w:rPr>
      </w:pPr>
      <w:r w:rsidRPr="00F93498">
        <w:rPr>
          <w:rFonts w:asciiTheme="minorEastAsia" w:eastAsiaTheme="minorEastAsia" w:hAnsiTheme="minorEastAsia" w:cs="仿宋" w:hint="eastAsia"/>
          <w:b/>
          <w:kern w:val="0"/>
          <w:sz w:val="28"/>
          <w:szCs w:val="28"/>
        </w:rPr>
        <w:t>平阳县公用事业投资有限公司公开招聘编外人员专业资格审查办法</w:t>
      </w:r>
    </w:p>
    <w:p w:rsidR="00924CA8" w:rsidRDefault="00924CA8" w:rsidP="00924CA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24CA8">
        <w:rPr>
          <w:rFonts w:ascii="仿宋" w:eastAsia="仿宋" w:hAnsi="仿宋" w:hint="eastAsia"/>
          <w:sz w:val="28"/>
          <w:szCs w:val="28"/>
        </w:rPr>
        <w:t>未列入的专业或各高校新设专业，与岗位要求的专业相近似的，由报考人员提供相应的学习课程等证明资料进行专业条件审核，可根据实际情况予以从宽认定；本办法未尽事宜，由平阳县公用事业投资有限公司酌情研究掌握。</w:t>
      </w:r>
    </w:p>
    <w:p w:rsidR="006F7C8E" w:rsidRPr="006F7C8E" w:rsidRDefault="006F7C8E" w:rsidP="006F7C8E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 w:rsidRPr="006F7C8E">
        <w:rPr>
          <w:rFonts w:ascii="仿宋" w:eastAsia="仿宋" w:hAnsi="仿宋" w:hint="eastAsia"/>
          <w:b/>
          <w:sz w:val="28"/>
          <w:szCs w:val="28"/>
        </w:rPr>
        <w:t>一、工程技术部招考岗位（专业）</w:t>
      </w:r>
    </w:p>
    <w:p w:rsidR="006F7C8E" w:rsidRPr="006F7C8E" w:rsidRDefault="006F7C8E" w:rsidP="006F7C8E">
      <w:pPr>
        <w:rPr>
          <w:rFonts w:ascii="仿宋" w:eastAsia="仿宋" w:hAnsi="仿宋"/>
          <w:sz w:val="24"/>
          <w:szCs w:val="24"/>
        </w:rPr>
      </w:pPr>
      <w:r w:rsidRPr="00D7489A">
        <w:rPr>
          <w:rFonts w:ascii="仿宋" w:eastAsia="仿宋" w:hAnsi="仿宋" w:hint="eastAsia"/>
          <w:b/>
          <w:sz w:val="24"/>
          <w:szCs w:val="24"/>
        </w:rPr>
        <w:t>管理科学与工程类：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工程管理、工程造价、管理工程、管理科学、管理科学工程、管理科学与工程</w:t>
      </w:r>
    </w:p>
    <w:p w:rsidR="006F7C8E" w:rsidRPr="006F7C8E" w:rsidRDefault="006F7C8E" w:rsidP="006F7C8E">
      <w:pPr>
        <w:widowControl/>
        <w:jc w:val="left"/>
        <w:textAlignment w:val="center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7489A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安全生产与工程类：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安全工程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安全管理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安全管理技术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安全技术管理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安全技术及工程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安全技术与管理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安全健康与环保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安全科学与工程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安全生产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安全生产监测监控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工程安全评价与监理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化工安全技术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救援技术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雷电防护科学与技术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灾害防治工程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职业卫生技术与管理</w:t>
      </w:r>
    </w:p>
    <w:p w:rsidR="006F7C8E" w:rsidRPr="006F7C8E" w:rsidRDefault="006F7C8E" w:rsidP="006F7C8E">
      <w:pPr>
        <w:widowControl/>
        <w:jc w:val="left"/>
        <w:textAlignment w:val="center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7489A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机械仪器电气及自动化类：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机电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机电工程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机电技术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机电设备安装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机电设备安装技术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机电设备维修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机电设备维修与管理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机电一体化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机电一体化工程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机电一体化技术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机电应用技术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机电自动化</w:t>
      </w:r>
    </w:p>
    <w:p w:rsidR="006F7C8E" w:rsidRPr="006F7C8E" w:rsidRDefault="006F7C8E" w:rsidP="006F7C8E">
      <w:pPr>
        <w:widowControl/>
        <w:jc w:val="left"/>
        <w:textAlignment w:val="center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7489A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建筑土木工程及管理类：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城市地下空间工程、城市规划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城市规划与设计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城市燃气工程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城市燃气工程技术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城市信息化管理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城乡规划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城乡规划管理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城乡规划学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城乡区域规划与管理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城镇供水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城镇规划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城镇规划建设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城镇建设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城镇建设规划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城镇建设与规划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村镇建设与管理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道路桥梁工程技术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道路桥梁与渡河工程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道路与桥梁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道路与桥梁工程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地下工程与隧道工程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地下工程与隧道工程技术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地下与隧道工程技术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防灾减灾工程及防护工程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房地产和建筑管理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房地产检测与估价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房地产经营与管理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房屋建筑工程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风景园林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风景园林设计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风景园林学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给排水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给排水工程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给排水工程技术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给排水科学与工程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给排水与采暖通风工程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给水排水工程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工程监理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工程建筑管理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工程项目管理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工程预算管理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工程造价预算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工程造价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工程指挥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工程质量监督与管理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工业设备安装工程技术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工业与民用建筑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工业与民用建筑工程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公路桥梁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公路桥梁设计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公路与城市道路工程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公路与桥梁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供热、供燃气、通风及空调工程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供热通风与空调工程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供热通风与空调工程技术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供热通风与卫生工程技术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古建筑工程技术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古建筑维修与管理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环境卫生工程技术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机电安装工程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基础工程技术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建设工程管理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建设工程监理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建设项目信息化管理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建筑电气工程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建筑电气工程技术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建筑电气与智能化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建筑动画与模型制作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建筑钢结构工程技术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建筑工程管理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建筑工程技术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建筑工程监理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建筑工程教育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建筑工程结构检测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建筑工程施工技术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建筑工程施工与管理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建筑工程项目管理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建筑工程造价管理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建筑环境与能源工程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建筑环境与能源应用工程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建筑环境与设备工程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建筑技术科学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建筑节能技术与工程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建筑经济管理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建筑历史与理论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建筑设备工程技术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建筑设计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建筑设计及其理论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建筑设计技术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建筑设施智能技术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建筑施工技术与管理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建筑施工与管理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建筑室内设计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建筑水电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建筑水电工程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建筑水电技术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建筑水电设备安装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建筑水电设备工程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建筑学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建筑与土木工程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建筑与土木工程领域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建筑智能化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建筑智能化工程技术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建筑装饰工程技术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建筑装饰技术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交通土建工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结构工程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景观建筑设计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景观设计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景观学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历史建筑保护工程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楼宇智能化工程技术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桥梁及结构工程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桥梁与隧道工程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涉外建筑工程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市政工程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市政工程技术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市政工程施工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土木工程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土木工程检测技术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土木工程教育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土木工程项目管理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土木与环境工程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岩土工程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园林工程技术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园林景观设计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中国古建筑工程技术</w:t>
      </w:r>
    </w:p>
    <w:p w:rsidR="006F7C8E" w:rsidRDefault="006F7C8E" w:rsidP="006F7C8E">
      <w:pPr>
        <w:widowControl/>
        <w:jc w:val="left"/>
        <w:textAlignment w:val="center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7489A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水利及水利工程管理类</w:t>
      </w:r>
      <w:bookmarkStart w:id="0" w:name="_GoBack"/>
      <w:bookmarkEnd w:id="0"/>
      <w:r w:rsidRPr="00D7489A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：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水电站运行与管理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水工结构工程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水工结构理论与工程应用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水利工程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水利工程管理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水利工程监理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水利工程施工技术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水利工程实验与检测技术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水利工程造价管理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水利管理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水务工程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水务管理</w:t>
      </w:r>
      <w:r w:rsidRPr="006F7C8E">
        <w:rPr>
          <w:rFonts w:ascii="仿宋" w:eastAsia="仿宋" w:hAnsi="仿宋" w:cs="宋体" w:hint="eastAsia"/>
          <w:color w:val="000000"/>
          <w:sz w:val="24"/>
          <w:szCs w:val="24"/>
        </w:rPr>
        <w:t>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水信息技术</w:t>
      </w:r>
    </w:p>
    <w:p w:rsidR="006F7C8E" w:rsidRPr="006F7C8E" w:rsidRDefault="006F7C8E" w:rsidP="006F7C8E">
      <w:pPr>
        <w:widowControl/>
        <w:jc w:val="left"/>
        <w:textAlignment w:val="center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6F7C8E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二、麻步二期供水工程招考岗位（专业）</w:t>
      </w:r>
    </w:p>
    <w:p w:rsidR="006F7C8E" w:rsidRPr="006F7C8E" w:rsidRDefault="006F7C8E" w:rsidP="006F7C8E">
      <w:pPr>
        <w:widowControl/>
        <w:jc w:val="left"/>
        <w:textAlignment w:val="center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7489A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建筑土木工程及管理类：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城市地下空间工程、城市规划、城市规划与设计、城市燃气工程、城市燃气工程技术、城市信息化管理、城乡规划、城乡规划管理、城乡规划学、城乡区域规划与管理、城镇供水、城镇规划、城镇规划建设、城镇建设、城镇建设规划、城镇建设与规划、村镇建设与管理、道路桥梁工程技术、道路桥梁与渡河工程、道路与桥梁、道路与桥梁工程、地下工程与隧道工程、地下工程与隧道工程技术、地下与隧道工程技术、防灾减灾工程及防护工程、房地产和建筑管理、房地产检测与估价、房地产经营与管理、房屋建筑工程、风景园林、风景园林设计、风景园林学、给排水、给排水工程、给排水工程技术、给排水科学与工程、给排水与采暖通风工程、给水排水工程、工程监理、工程建筑管理、工程项目管理、工程预算管理、工程造价预算、工程造价、工程指挥、工程质量监督与管理、工业设备安装工程技术、工业与民用建筑、工业与民用建筑工程、公路桥梁、公路桥梁设计、公路与城市道路工程、公路与桥梁、供热、供燃气、通风及空调工程、供热通风与空调工程、供热通风与空调工程技术、供热通风与卫生工程技术、古建筑工程技术、古建筑维修与管理、环境卫生工程技术、机电安装工程、基础工程技术、建设工程管理、建设工程监理、建设项目信息化管理、建筑、建筑电气工程、建筑电气工程技术、建筑电气与智能化、建筑动画与模型制作、建筑钢结构工程技术、建筑工程、建筑工程管理、建筑工程技术、建筑工程监理、建筑工程教育、建筑工程结构检测、建筑工程施工技术、建筑工程施工与管理、建筑工程项目管理、建筑工程造价管理、建筑环境与能源工程、建筑环境与能源应用工程、建筑环境与设备工程、建筑技术科学、建筑节能技术与工程、建筑经济管理、建筑历史与理论、建筑设备工程技术、建筑设计、建筑设计及其理论、建筑设计技术、建筑设施智能技术、建筑施工技术与管理、建筑施工与管理、建筑室内设计、建筑水电、建筑水电工程、建筑水电技术、建筑水电设备安装、建筑水电设备工程、建筑学、建筑与土木工程、建筑与土木工程领域、建筑智能化、建筑智能化工程技术、建筑装饰工程技术、建筑装饰技术、交通土建工程、结构工程、景观建筑设计、景观设计、景观学、历史建筑保护工程、楼宇智能化工程技术、桥梁及结构工程、桥梁与隧道工程、涉外建筑工程、市政工程、市政工程技术、市政工程施工、土木工程、土木工程检测技术、土木工程教育、土木工程项目管理、土木与环境工程、岩土工程、园林工程技术、园林景观设计、中国古建筑工程技术、</w:t>
      </w:r>
    </w:p>
    <w:p w:rsidR="006F7C8E" w:rsidRPr="006F7C8E" w:rsidRDefault="006F7C8E" w:rsidP="006F7C8E">
      <w:pPr>
        <w:widowControl/>
        <w:jc w:val="left"/>
        <w:textAlignment w:val="center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7489A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计算机类：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WEB软件技术应用、Web应用程序设计、办公自动化技术、传感网技术、大数据技术与应用、电脑游戏技术、电器与电脑、电子工程与计算机应用、电子计算机、电子技术及微机应用、电子商务技术、电子与计算机工程、动漫设计与制作、动漫制作技术、多媒体技术、多媒体与网络技术、多媒体制作、仿真科学与技术、广告媒体开发、国际金融计算机管理、航空计算机技术与应用、计算机、计算机办公应用、计算机办公自动化、计算机操作、计算机操作及运用、</w:t>
      </w:r>
      <w:r w:rsidRPr="006F7C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计算机电子工程、计算机多媒体技术、计算机管理、计算机管理及应用、计算机管理与运用、计算机及应用、计算机及应用管理、计算机及运用、计算机技术、计算机技术应用、计算机技术与科学、计算机技术与应用、计算机经济信息管理、计算机科学及应用、计算机科学技术、计算机科学技术教育、计算机科学现代教育技术、计算机科学与技术、计算机科学与教育、计算机科学教育、计算机科学与应用、计算机控制、计算机控制技术、计算机控制与管理、计算机器件、计算机器件及设备、计算机软件、计算机软件工程、计算机软件及应用、计算机软件技术、计算机软件开发、计算机软件与理论、计算机设备、计算机实用技术、计算机数据库、计算机数据库技术、计算机通信、计算机通讯、计算机图形/图像制作、计算机图形图像处理、计算机网络、计算机网络工程、计算机网络工程与管理、计算机网络构建与管理维护、计算机网络管理、计算机网络及技术、计算机网络技术、计算机网络技术工程、计算机网络技术管理、计算机网络技术与管理、计算机网络教育、计算机网络信息工程、计算机网络信息技术、计算机网络与安全管理、计算机网络与办公自动化、计算机网络与软件应用、计算机网络与通讯、计算机网络与维护、计算机网络与系统、计算机网络与信息处理、计算机网络与信息管理、计算机维修、计算机系统结构、计算机系统维护、计算机系统与维护、计算机信息安全技术、计算机信息管理、计算机信息及网络、计算机信息应用、计算机信息与网络、计算机音乐制作、计算机应用、计算机应用管理、计算机应用基础、计算机应用及安全管理、计算机应用及管理、计算机应用及会计、计算机应用及外设维修、计算机应用及网络、计算机应用技术、计算机应用软件、计算机应用与管理、计算机应用与技术、计算机应用与维护、计算机应用与维护技术、计算机应用与维修、计算机硬件、计算机硬件与外设、计算机游戏开发、计算机与经济管理、计算机与通信、计算机与信息管理、计算机与信息科学、计算机与应用、计算机运用、计算机运用及维护技术、计算机运用技术、计算机运用与管理、计算机运用与维护、计算机组装与维修、经济计算机管理、经济信息管理与计算机应用、科技防卫、可视化编程、可视化程序设计、空间信息与数字技术、嵌入式技术与应用、软件测试、软件测试技术、软件工程、软件技术、软件开发、软件开发技术、软件开发与项目管理、软件与信息服务、三维动画设计、数据库、数据库管理、数据库技术、数据库应用及信息管理、数据通信与网络系统、数字媒体、数字媒体技术、数字媒体应用技术、数字游戏设计、数字展示技术、图形图像制作、网络工程、网络构建、网络构建技术、网络构建与管理维护、网络管理与维护、网络技术、网络技术与技术处理、网络技术与信息处理、网络系统安全、网络系统管理、网络与信息安全、网站规划与开发技术、微机应用、微型计算机及应用、物联网工程、信息安全、信息安全工程、信息安全技术、信息安全与管理、信息处理与自动化、信息管理与服务、信息管理与计算机、信息管理与信息系统、信息与计算机科学、移动设备应用开发、移动应用开发、应用软件工程、游戏软件、云计算技术与应用、智能科学与技术、</w:t>
      </w:r>
    </w:p>
    <w:p w:rsidR="00C05F36" w:rsidRPr="00C05F36" w:rsidRDefault="00C05F36" w:rsidP="00924CA8">
      <w:pPr>
        <w:spacing w:line="560" w:lineRule="exact"/>
        <w:rPr>
          <w:rFonts w:ascii="仿宋" w:eastAsia="仿宋" w:hAnsi="仿宋"/>
          <w:sz w:val="24"/>
          <w:szCs w:val="24"/>
        </w:rPr>
      </w:pPr>
    </w:p>
    <w:p w:rsidR="00C03A14" w:rsidRPr="00C05F36" w:rsidRDefault="00C03A14">
      <w:pPr>
        <w:rPr>
          <w:rFonts w:ascii="仿宋" w:eastAsia="仿宋" w:hAnsi="仿宋"/>
        </w:rPr>
      </w:pPr>
    </w:p>
    <w:sectPr w:rsidR="00C03A14" w:rsidRPr="00C05F36" w:rsidSect="007C1DCA">
      <w:headerReference w:type="default" r:id="rId6"/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592" w:rsidRDefault="00A24592" w:rsidP="00924CA8">
      <w:r>
        <w:separator/>
      </w:r>
    </w:p>
  </w:endnote>
  <w:endnote w:type="continuationSeparator" w:id="1">
    <w:p w:rsidR="00A24592" w:rsidRDefault="00A24592" w:rsidP="00924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592" w:rsidRDefault="00A24592" w:rsidP="00924CA8">
      <w:r>
        <w:separator/>
      </w:r>
    </w:p>
  </w:footnote>
  <w:footnote w:type="continuationSeparator" w:id="1">
    <w:p w:rsidR="00A24592" w:rsidRDefault="00A24592" w:rsidP="00924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77" w:rsidRDefault="00A24592" w:rsidP="0082655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CA8"/>
    <w:rsid w:val="002558B9"/>
    <w:rsid w:val="00540774"/>
    <w:rsid w:val="006F7C8E"/>
    <w:rsid w:val="007769FF"/>
    <w:rsid w:val="00924CA8"/>
    <w:rsid w:val="009D16E4"/>
    <w:rsid w:val="00A24592"/>
    <w:rsid w:val="00B06DD6"/>
    <w:rsid w:val="00C03A14"/>
    <w:rsid w:val="00C05F36"/>
    <w:rsid w:val="00D7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C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4C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4C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2020-05-29T02:00:00Z</dcterms:created>
  <dcterms:modified xsi:type="dcterms:W3CDTF">2020-06-01T00:49:00Z</dcterms:modified>
</cp:coreProperties>
</file>