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黑体"/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b/>
          <w:bCs w:val="0"/>
          <w:kern w:val="2"/>
          <w:sz w:val="36"/>
          <w:szCs w:val="36"/>
          <w:lang w:val="en-US" w:eastAsia="zh-CN" w:bidi="ar"/>
        </w:rPr>
        <w:t>平阳县政府投资项目建设中心公开招聘工作人员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黑体"/>
          <w:b/>
          <w:bCs w:val="0"/>
          <w:spacing w:val="40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b/>
          <w:bCs w:val="0"/>
          <w:spacing w:val="40"/>
          <w:kern w:val="2"/>
          <w:sz w:val="36"/>
          <w:szCs w:val="36"/>
          <w:lang w:val="en-US" w:eastAsia="zh-CN" w:bidi="ar"/>
        </w:rPr>
        <w:t>报名表</w:t>
      </w:r>
    </w:p>
    <w:tbl>
      <w:tblPr>
        <w:tblStyle w:val="2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-63" w:leftChars="-30" w:right="-69" w:rightChars="-33"/>
              <w:jc w:val="center"/>
              <w:rPr>
                <w:rFonts w:eastAsia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  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@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XH</cp:lastModifiedBy>
  <dcterms:modified xsi:type="dcterms:W3CDTF">2019-08-06T08:39:22Z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