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8C" w:rsidRPr="00D618D9" w:rsidRDefault="00B6788C" w:rsidP="00B6788C">
      <w:pPr>
        <w:spacing w:line="560" w:lineRule="exact"/>
        <w:rPr>
          <w:rFonts w:ascii="仿宋" w:eastAsia="仿宋" w:hAnsi="仿宋"/>
          <w:sz w:val="32"/>
          <w:szCs w:val="32"/>
        </w:rPr>
      </w:pPr>
      <w:r w:rsidRPr="00D618D9">
        <w:rPr>
          <w:rFonts w:ascii="仿宋" w:eastAsia="仿宋" w:hAnsi="仿宋" w:hint="eastAsia"/>
          <w:sz w:val="32"/>
          <w:szCs w:val="32"/>
        </w:rPr>
        <w:t>附件3</w:t>
      </w:r>
    </w:p>
    <w:p w:rsidR="00B6788C" w:rsidRPr="00D618D9" w:rsidRDefault="00B6788C" w:rsidP="00B6788C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 w:rsidRPr="00D618D9">
        <w:rPr>
          <w:rFonts w:ascii="宋体" w:hAnsi="宋体" w:hint="eastAsia"/>
          <w:b/>
          <w:sz w:val="44"/>
          <w:szCs w:val="44"/>
        </w:rPr>
        <w:t>平阳县滩涂围垦开发建设有限公司</w:t>
      </w:r>
    </w:p>
    <w:p w:rsidR="00B6788C" w:rsidRPr="00D618D9" w:rsidRDefault="00B6788C" w:rsidP="00B6788C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 w:rsidRPr="00D618D9">
        <w:rPr>
          <w:rFonts w:ascii="宋体" w:hAnsi="宋体" w:hint="eastAsia"/>
          <w:b/>
          <w:sz w:val="44"/>
          <w:szCs w:val="44"/>
        </w:rPr>
        <w:t>公开招聘岗位专业要求</w:t>
      </w:r>
    </w:p>
    <w:p w:rsidR="00B6788C" w:rsidRPr="00D618D9" w:rsidRDefault="00B6788C" w:rsidP="00B6788C">
      <w:pPr>
        <w:jc w:val="center"/>
        <w:rPr>
          <w:rFonts w:ascii="宋体" w:hAnsi="宋体"/>
          <w:b/>
          <w:szCs w:val="21"/>
        </w:rPr>
      </w:pPr>
    </w:p>
    <w:p w:rsidR="00B6788C" w:rsidRPr="00D618D9" w:rsidRDefault="00B6788C" w:rsidP="00B6788C">
      <w:pPr>
        <w:numPr>
          <w:ilvl w:val="0"/>
          <w:numId w:val="2"/>
        </w:numPr>
        <w:rPr>
          <w:rFonts w:ascii="宋体" w:hAnsi="宋体"/>
          <w:b/>
          <w:sz w:val="32"/>
          <w:szCs w:val="32"/>
        </w:rPr>
      </w:pPr>
      <w:r w:rsidRPr="00D618D9">
        <w:rPr>
          <w:rFonts w:ascii="宋体" w:hAnsi="宋体" w:hint="eastAsia"/>
          <w:b/>
          <w:sz w:val="32"/>
          <w:szCs w:val="32"/>
        </w:rPr>
        <w:t>办公室秘书</w:t>
      </w:r>
    </w:p>
    <w:p w:rsidR="00B6788C" w:rsidRPr="00D618D9" w:rsidRDefault="00B6788C" w:rsidP="00B6788C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D618D9">
        <w:rPr>
          <w:rFonts w:ascii="仿宋_GB2312" w:eastAsia="仿宋_GB2312" w:hint="eastAsia"/>
          <w:bCs/>
          <w:sz w:val="32"/>
          <w:szCs w:val="32"/>
        </w:rPr>
        <w:t>汉语言文学、中国文学、中国现代文学、中国现当代文学、汉语言文学教育、汉语言教育、汉语言、对外汉语、新闻、新闻学、中国语言文学、广播电视新闻、汉语言文学师范专业、语言学及应用语言学、广播电视新闻学、汉语言文字学、现当代文学、汉语言文学（中文）、汉语言文学（教育）、汉语言文学（现代文秘）、汉语言文学（中外文秘方向）、汉语言文学（秘书学）、汉语言文学（师范类）、汉语言文学（师范）、汉语言文学（师范专业）、中国语言文学类、人文科学、汉语国际教育、汉语、汉语言文学（高级文秘）、汉语言学、汉语言文学专业、汉语言文学（中英文高级文秘方向）、汉语言文学（文秘方向）、汉语言文学（师范方向）、汉语言文学专业（秘书方向）、中文、广播电视新闻学（采编方向）、汉语言文学（含师范方向）、汉语言文学（商务秘书方向）、汉语言文学（文秘）、汉语言文学专业（师范）、汉语言文学（专升本）、汉语言文学（新闻与传播方向）、汉语言文学（秘书学）、汉语言文学（高级文秘）、汉语言文学（高级文秘方向）、中国文化、高级应用语言文学、语文学（语言学）、中国语言文化、中国文学语言与文化、中文师</w:t>
      </w:r>
      <w:r w:rsidRPr="00D618D9">
        <w:rPr>
          <w:rFonts w:ascii="仿宋_GB2312" w:eastAsia="仿宋_GB2312" w:hint="eastAsia"/>
          <w:bCs/>
          <w:sz w:val="32"/>
          <w:szCs w:val="32"/>
        </w:rPr>
        <w:lastRenderedPageBreak/>
        <w:t>范专业、汉语言文学（公关与文秘）、汉语言文学（现代文秘及信息技术）、新闻学（国际新闻学）、汉语言文学（非师范）、汉语言文学（涉外秘书）、汉语言文学（一本师范）、语文教育、秘书学、新闻、新闻采集与制作、文秘教育。</w:t>
      </w:r>
    </w:p>
    <w:p w:rsidR="00B6788C" w:rsidRPr="00D618D9" w:rsidRDefault="00B6788C" w:rsidP="00B6788C">
      <w:pPr>
        <w:ind w:firstLineChars="200" w:firstLine="643"/>
        <w:rPr>
          <w:rFonts w:ascii="宋体" w:hAnsi="宋体" w:cs="Arial"/>
          <w:b/>
          <w:sz w:val="32"/>
          <w:szCs w:val="32"/>
        </w:rPr>
      </w:pPr>
      <w:r w:rsidRPr="00D618D9">
        <w:rPr>
          <w:rFonts w:ascii="宋体" w:hAnsi="宋体" w:cs="Arial" w:hint="eastAsia"/>
          <w:b/>
          <w:sz w:val="32"/>
          <w:szCs w:val="32"/>
        </w:rPr>
        <w:t>二、</w:t>
      </w:r>
      <w:r w:rsidRPr="00D618D9">
        <w:rPr>
          <w:rFonts w:ascii="宋体" w:hAnsi="宋体" w:hint="eastAsia"/>
          <w:b/>
          <w:sz w:val="32"/>
          <w:szCs w:val="32"/>
        </w:rPr>
        <w:t>办公室综合管理</w:t>
      </w:r>
    </w:p>
    <w:p w:rsidR="00B6788C" w:rsidRPr="00D618D9" w:rsidRDefault="00B6788C" w:rsidP="00B6788C">
      <w:pPr>
        <w:ind w:firstLine="630"/>
        <w:rPr>
          <w:rFonts w:ascii="仿宋" w:eastAsia="仿宋" w:hAnsi="仿宋"/>
          <w:sz w:val="32"/>
          <w:szCs w:val="32"/>
        </w:rPr>
      </w:pPr>
      <w:r w:rsidRPr="00D618D9">
        <w:rPr>
          <w:rFonts w:ascii="仿宋" w:eastAsia="仿宋" w:hAnsi="仿宋" w:hint="eastAsia"/>
          <w:bCs/>
          <w:sz w:val="32"/>
          <w:szCs w:val="32"/>
        </w:rPr>
        <w:t>人力资源管理、</w:t>
      </w:r>
      <w:r w:rsidRPr="00D618D9">
        <w:rPr>
          <w:rFonts w:ascii="仿宋" w:eastAsia="仿宋" w:hAnsi="仿宋" w:hint="eastAsia"/>
          <w:sz w:val="32"/>
          <w:szCs w:val="32"/>
        </w:rPr>
        <w:t>劳动社会保障、</w:t>
      </w:r>
      <w:r w:rsidRPr="00D618D9">
        <w:rPr>
          <w:rFonts w:ascii="仿宋" w:eastAsia="仿宋" w:hAnsi="仿宋" w:hint="eastAsia"/>
          <w:bCs/>
          <w:sz w:val="32"/>
          <w:szCs w:val="32"/>
        </w:rPr>
        <w:t>管理科学、管理学、公共政策学、公共关系学、行政管理、行政管理学、机关管理与办公自动化、工商管理、工商企业管理、公共事业管理、公共管理、党政管理、工商管理(国际经济与贸易) 、行政管理（电子商务）、行政管理（电子政务）、人力资源、经济与行政管理、信息管理与信息系统、电子信息科学与技术、企业管理、工商管理（市场营销）、公共关系、</w:t>
      </w:r>
      <w:r w:rsidRPr="00D618D9">
        <w:rPr>
          <w:rFonts w:ascii="仿宋" w:eastAsia="仿宋" w:hAnsi="仿宋" w:cs="Arial" w:hint="eastAsia"/>
          <w:sz w:val="32"/>
          <w:szCs w:val="32"/>
        </w:rPr>
        <w:t>劳动和社会保障、管理科学与工程人力资源管理方向、金融学。</w:t>
      </w:r>
    </w:p>
    <w:p w:rsidR="00B6788C" w:rsidRPr="00D618D9" w:rsidRDefault="00B6788C" w:rsidP="00B6788C">
      <w:pPr>
        <w:ind w:firstLine="630"/>
        <w:rPr>
          <w:rFonts w:ascii="宋体" w:hAnsi="宋体" w:cs="Arial"/>
          <w:b/>
          <w:sz w:val="32"/>
          <w:szCs w:val="32"/>
        </w:rPr>
      </w:pPr>
      <w:r w:rsidRPr="00D618D9">
        <w:rPr>
          <w:rFonts w:ascii="宋体" w:hAnsi="宋体" w:cs="Arial" w:hint="eastAsia"/>
          <w:b/>
          <w:sz w:val="32"/>
          <w:szCs w:val="32"/>
        </w:rPr>
        <w:t>三、计划财务部会计</w:t>
      </w:r>
    </w:p>
    <w:p w:rsidR="00B6788C" w:rsidRPr="00D618D9" w:rsidRDefault="00B6788C" w:rsidP="00B6788C">
      <w:pPr>
        <w:spacing w:line="560" w:lineRule="exact"/>
        <w:ind w:firstLineChars="192" w:firstLine="614"/>
        <w:rPr>
          <w:rFonts w:ascii="仿宋" w:eastAsia="仿宋" w:hAnsi="仿宋"/>
          <w:bCs/>
          <w:sz w:val="32"/>
          <w:szCs w:val="32"/>
        </w:rPr>
      </w:pPr>
      <w:r w:rsidRPr="00D618D9">
        <w:rPr>
          <w:rFonts w:ascii="仿宋" w:eastAsia="仿宋" w:hAnsi="仿宋" w:hint="eastAsia"/>
          <w:bCs/>
          <w:sz w:val="32"/>
          <w:szCs w:val="32"/>
        </w:rPr>
        <w:t>会计学、财务管理、会计电算化、财务会计教育、工业（企业）会计、会计、财务会计、管理会计、财务会计与审会、会计财务管理、</w:t>
      </w:r>
      <w:r w:rsidRPr="00D618D9">
        <w:rPr>
          <w:rFonts w:ascii="仿宋" w:eastAsia="仿宋" w:hAnsi="仿宋" w:cs="Arial" w:hint="eastAsia"/>
          <w:sz w:val="32"/>
          <w:szCs w:val="32"/>
        </w:rPr>
        <w:t>工商管理（会计学）</w:t>
      </w:r>
      <w:r w:rsidRPr="00D618D9">
        <w:rPr>
          <w:rFonts w:ascii="仿宋" w:eastAsia="仿宋" w:hAnsi="仿宋" w:hint="eastAsia"/>
          <w:bCs/>
          <w:sz w:val="32"/>
          <w:szCs w:val="32"/>
        </w:rPr>
        <w:t>、</w:t>
      </w:r>
      <w:r w:rsidRPr="00D618D9">
        <w:rPr>
          <w:rFonts w:ascii="仿宋" w:eastAsia="仿宋" w:hAnsi="仿宋" w:cs="Arial" w:hint="eastAsia"/>
          <w:sz w:val="32"/>
          <w:szCs w:val="32"/>
        </w:rPr>
        <w:t>会计学（注册会计师方向）、财务管理（会计方向）、会计与审计、会计学（财务会计）、财会、财会学、财务学、财务、管理学会计、会计与统计、财务管理（会计）、会计学（会计实务方向）、财务会计教育。</w:t>
      </w:r>
    </w:p>
    <w:p w:rsidR="00B6788C" w:rsidRPr="00D618D9" w:rsidRDefault="00B6788C" w:rsidP="00B6788C">
      <w:pPr>
        <w:ind w:firstLine="630"/>
        <w:rPr>
          <w:rFonts w:ascii="宋体" w:hAnsi="宋体" w:cs="Arial"/>
          <w:b/>
          <w:sz w:val="32"/>
          <w:szCs w:val="32"/>
        </w:rPr>
      </w:pPr>
      <w:r w:rsidRPr="00D618D9">
        <w:rPr>
          <w:rFonts w:ascii="宋体" w:hAnsi="宋体" w:cs="Arial" w:hint="eastAsia"/>
          <w:b/>
          <w:sz w:val="32"/>
          <w:szCs w:val="32"/>
        </w:rPr>
        <w:t>四、计划财务部出纳</w:t>
      </w:r>
    </w:p>
    <w:p w:rsidR="00B6788C" w:rsidRPr="00D618D9" w:rsidRDefault="00B6788C" w:rsidP="00B6788C">
      <w:pPr>
        <w:ind w:firstLine="630"/>
        <w:rPr>
          <w:rFonts w:ascii="仿宋" w:eastAsia="仿宋" w:hAnsi="仿宋" w:cs="Arial"/>
          <w:b/>
          <w:sz w:val="32"/>
          <w:szCs w:val="32"/>
        </w:rPr>
      </w:pPr>
      <w:r w:rsidRPr="00D618D9">
        <w:rPr>
          <w:rFonts w:ascii="仿宋" w:eastAsia="仿宋" w:hAnsi="仿宋" w:hint="eastAsia"/>
          <w:bCs/>
          <w:sz w:val="32"/>
          <w:szCs w:val="32"/>
        </w:rPr>
        <w:t>会计学、财务管理、会计电算化、工业（企业）会计、</w:t>
      </w:r>
      <w:r w:rsidRPr="00D618D9">
        <w:rPr>
          <w:rFonts w:ascii="仿宋" w:eastAsia="仿宋" w:hAnsi="仿宋" w:hint="eastAsia"/>
          <w:bCs/>
          <w:sz w:val="32"/>
          <w:szCs w:val="32"/>
        </w:rPr>
        <w:lastRenderedPageBreak/>
        <w:t>财务信息管理、会计、财务会计、管理会计、</w:t>
      </w:r>
      <w:r w:rsidRPr="00D618D9">
        <w:rPr>
          <w:rFonts w:ascii="仿宋" w:eastAsia="仿宋" w:hAnsi="仿宋" w:hint="eastAsia"/>
          <w:sz w:val="32"/>
          <w:szCs w:val="32"/>
        </w:rPr>
        <w:t>财务会计与审计、管理会计、</w:t>
      </w:r>
      <w:r w:rsidRPr="00D618D9">
        <w:rPr>
          <w:rFonts w:ascii="仿宋" w:eastAsia="仿宋" w:hAnsi="仿宋" w:cs="Arial" w:hint="eastAsia"/>
          <w:sz w:val="32"/>
          <w:szCs w:val="32"/>
        </w:rPr>
        <w:t>会计学（注册会计师方向）、财务管理（会计方向）、会计财务管理、工商管理（财务管理）、会计与审计、会计学（财务会计）、财会、财会学、财务学、财务、管理学会计、会计与统计、会计学（会计实务方向）、财会会计与教育、会计学（财务管理）、</w:t>
      </w:r>
      <w:r w:rsidRPr="00D618D9">
        <w:rPr>
          <w:rFonts w:ascii="仿宋" w:eastAsia="仿宋" w:hAnsi="仿宋" w:hint="eastAsia"/>
          <w:bCs/>
          <w:sz w:val="32"/>
          <w:szCs w:val="32"/>
        </w:rPr>
        <w:t>财政学、金融学、税务、财政税务、企业财务管理、财政税收。</w:t>
      </w:r>
    </w:p>
    <w:p w:rsidR="00B6788C" w:rsidRPr="00D618D9" w:rsidRDefault="00B6788C" w:rsidP="00B6788C">
      <w:pPr>
        <w:ind w:firstLine="630"/>
        <w:rPr>
          <w:rFonts w:ascii="宋体" w:hAnsi="宋体"/>
          <w:b/>
          <w:sz w:val="32"/>
          <w:szCs w:val="32"/>
        </w:rPr>
      </w:pPr>
      <w:r w:rsidRPr="00D618D9">
        <w:rPr>
          <w:rFonts w:ascii="宋体" w:hAnsi="宋体" w:cs="Arial" w:hint="eastAsia"/>
          <w:b/>
          <w:sz w:val="32"/>
          <w:szCs w:val="32"/>
        </w:rPr>
        <w:t>五、</w:t>
      </w:r>
      <w:r w:rsidRPr="00D618D9">
        <w:rPr>
          <w:rFonts w:ascii="宋体" w:hAnsi="宋体" w:hint="eastAsia"/>
          <w:b/>
          <w:sz w:val="32"/>
          <w:szCs w:val="32"/>
        </w:rPr>
        <w:t>工程建设部管理人员</w:t>
      </w:r>
    </w:p>
    <w:p w:rsidR="00B6788C" w:rsidRPr="00D618D9" w:rsidRDefault="00B6788C" w:rsidP="00B6788C">
      <w:pPr>
        <w:ind w:firstLineChars="200" w:firstLine="643"/>
        <w:rPr>
          <w:rFonts w:ascii="仿宋" w:eastAsia="仿宋"/>
          <w:sz w:val="32"/>
          <w:szCs w:val="32"/>
        </w:rPr>
      </w:pPr>
      <w:r w:rsidRPr="00D618D9">
        <w:rPr>
          <w:rFonts w:ascii="仿宋" w:eastAsia="仿宋" w:hint="eastAsia"/>
          <w:b/>
          <w:sz w:val="32"/>
          <w:szCs w:val="32"/>
        </w:rPr>
        <w:t>岗位一（工程类）：</w:t>
      </w:r>
      <w:r w:rsidRPr="00D618D9">
        <w:rPr>
          <w:rFonts w:ascii="仿宋" w:eastAsia="仿宋" w:hint="eastAsia"/>
          <w:sz w:val="32"/>
          <w:szCs w:val="32"/>
        </w:rPr>
        <w:t>工民建、建筑学、土木工程、建筑工程、土木建筑工程、道路与桥梁工程、工程造价管理、土木工程（道路与交通工程）、土木工程道路方向、土木工程（工程管理）、土木工程（道桥工程方向）、土木工程（交通土建）、建筑工程技术、建筑工程管理、交通土建、土木工程（道路工程）、土木建筑、土木工程（道路与桥梁方向）土木工程（道桥方向）、土木工程（建筑工程方向）、土木工程（工民建方向）、土木工程（工民建）、土木工程管理、道路桥梁工程技术、土木工程（工程管理方向）、土木工程（</w:t>
      </w:r>
      <w:r w:rsidRPr="00D618D9">
        <w:rPr>
          <w:rFonts w:ascii="仿宋" w:eastAsia="仿宋"/>
          <w:sz w:val="32"/>
          <w:szCs w:val="32"/>
        </w:rPr>
        <w:t>工程造价预算、工程造价、建筑工程</w:t>
      </w:r>
      <w:r w:rsidRPr="00D618D9">
        <w:rPr>
          <w:rFonts w:ascii="仿宋" w:eastAsia="仿宋" w:hint="eastAsia"/>
          <w:sz w:val="32"/>
          <w:szCs w:val="32"/>
        </w:rPr>
        <w:t>造价管理）、土木工程（工业与民用建筑方向）、工程管理（工程建设管理方向）、土木工程施工、工程管理、工程管理（建造师方向）、建筑与土木工程、土木工程（道路与桥梁）、土木工程（建筑工程）、土木工程(建筑工程管理)、土木工程建造与管理、市政工程、</w:t>
      </w:r>
      <w:r w:rsidRPr="00D618D9">
        <w:rPr>
          <w:rFonts w:ascii="仿宋" w:eastAsia="仿宋"/>
          <w:sz w:val="32"/>
          <w:szCs w:val="32"/>
        </w:rPr>
        <w:lastRenderedPageBreak/>
        <w:t>市政工程技术、</w:t>
      </w:r>
      <w:r w:rsidRPr="00D618D9">
        <w:rPr>
          <w:rFonts w:ascii="仿宋" w:eastAsia="仿宋" w:hint="eastAsia"/>
          <w:sz w:val="32"/>
          <w:szCs w:val="32"/>
        </w:rPr>
        <w:t>道路桥梁工程技术（公路设计与施工）</w:t>
      </w:r>
      <w:r w:rsidRPr="00D618D9">
        <w:rPr>
          <w:rFonts w:ascii="仿宋" w:eastAsia="仿宋"/>
          <w:sz w:val="32"/>
          <w:szCs w:val="32"/>
        </w:rPr>
        <w:t>、公路与城市道路工程</w:t>
      </w:r>
      <w:r w:rsidRPr="00D618D9">
        <w:rPr>
          <w:rFonts w:ascii="仿宋" w:eastAsia="仿宋" w:hint="eastAsia"/>
          <w:sz w:val="32"/>
          <w:szCs w:val="32"/>
        </w:rPr>
        <w:t>；</w:t>
      </w:r>
      <w:r w:rsidRPr="00D618D9">
        <w:rPr>
          <w:rFonts w:ascii="仿宋" w:eastAsia="仿宋"/>
          <w:sz w:val="32"/>
          <w:szCs w:val="32"/>
        </w:rPr>
        <w:t>水利水电工程、水利水电建筑工程、水利水电建筑工程技术、水利工程</w:t>
      </w:r>
      <w:r w:rsidRPr="00D618D9">
        <w:rPr>
          <w:rFonts w:ascii="仿宋" w:eastAsia="仿宋" w:hint="eastAsia"/>
          <w:sz w:val="32"/>
          <w:szCs w:val="32"/>
        </w:rPr>
        <w:t>。</w:t>
      </w:r>
    </w:p>
    <w:p w:rsidR="00B6788C" w:rsidRPr="00D618D9" w:rsidRDefault="00B6788C" w:rsidP="00B6788C">
      <w:pPr>
        <w:ind w:firstLineChars="200" w:firstLine="643"/>
        <w:rPr>
          <w:rFonts w:ascii="宋体" w:hAnsi="宋体"/>
          <w:b/>
          <w:szCs w:val="21"/>
        </w:rPr>
      </w:pPr>
      <w:r w:rsidRPr="00D618D9">
        <w:rPr>
          <w:rFonts w:ascii="仿宋" w:eastAsia="仿宋" w:hAnsi="仿宋" w:hint="eastAsia"/>
          <w:b/>
          <w:sz w:val="32"/>
          <w:szCs w:val="32"/>
        </w:rPr>
        <w:t>岗位二（设计类）：</w:t>
      </w:r>
      <w:r w:rsidRPr="00D618D9">
        <w:rPr>
          <w:rFonts w:ascii="仿宋" w:eastAsia="仿宋" w:hAnsi="仿宋" w:hint="eastAsia"/>
          <w:sz w:val="32"/>
          <w:szCs w:val="32"/>
        </w:rPr>
        <w:t>景观设计、景观建筑设计、</w:t>
      </w:r>
      <w:r w:rsidRPr="00D618D9">
        <w:rPr>
          <w:rFonts w:ascii="仿宋" w:eastAsia="仿宋" w:hint="eastAsia"/>
          <w:sz w:val="32"/>
          <w:szCs w:val="32"/>
        </w:rPr>
        <w:t>园林、园林设计、园林技术(景观规划设计)、环境艺术设计、园林规划与设计、园林艺术设计、艺术设计、艺术设计（环境艺术设计）、环艺、环境艺术、环境设计、艺术设计（景观设计）、艺术设计（园林艺术系）、景观学、艺术设计（环艺设计方向）、环境艺术设计（景观设计）、风景园林设计。</w:t>
      </w:r>
    </w:p>
    <w:p w:rsidR="00B6788C" w:rsidRPr="00D618D9" w:rsidRDefault="00B6788C" w:rsidP="00B6788C">
      <w:pPr>
        <w:ind w:firstLine="630"/>
        <w:rPr>
          <w:rFonts w:ascii="宋体" w:hAnsi="宋体"/>
          <w:b/>
          <w:sz w:val="32"/>
          <w:szCs w:val="32"/>
        </w:rPr>
      </w:pPr>
      <w:r w:rsidRPr="00D618D9">
        <w:rPr>
          <w:rFonts w:ascii="宋体" w:hAnsi="宋体" w:hint="eastAsia"/>
          <w:b/>
          <w:sz w:val="32"/>
          <w:szCs w:val="32"/>
        </w:rPr>
        <w:t>六、运营管理部管理人员</w:t>
      </w:r>
    </w:p>
    <w:p w:rsidR="00B6788C" w:rsidRPr="00D618D9" w:rsidRDefault="00B6788C" w:rsidP="00B6788C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618D9">
        <w:rPr>
          <w:rFonts w:ascii="仿宋" w:eastAsia="仿宋" w:hAnsi="仿宋" w:hint="eastAsia"/>
          <w:bCs/>
          <w:sz w:val="32"/>
          <w:szCs w:val="32"/>
        </w:rPr>
        <w:t>经济与行政管理、经济与工商管理、企业管理、工商管理（市场营销）、公关事业管理、资产评估与管理、经济学、国民经济学、国民经济管理、商务经济学、产业经济学、工业经济、投资经济、投资理财、金融学、投资学、金融与投资、国际经济与贸易、经济贸易、工业经济、商业经济、企业管理、企业管理学、市场营销学、市场营销管理、市场营销、市场开发与营销、投资经济管理、商业经济管理、商务经济管理、建筑经济与管理、房地产经营与管理、商务管理、工商管理、工商企业经营管理、企业经营管理、工商企业管理。</w:t>
      </w:r>
    </w:p>
    <w:p w:rsidR="00B6788C" w:rsidRPr="00D618D9" w:rsidRDefault="00B6788C" w:rsidP="00B6788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6788C" w:rsidRPr="00D618D9" w:rsidRDefault="00B6788C" w:rsidP="00B6788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D46CB" w:rsidRPr="00B6788C" w:rsidRDefault="007D46CB"/>
    <w:sectPr w:rsidR="007D46CB" w:rsidRPr="00B6788C" w:rsidSect="007D46C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CBC" w:rsidRPr="00621151" w:rsidRDefault="00CE5CBC" w:rsidP="008E3E70">
      <w:pPr>
        <w:rPr>
          <w:szCs w:val="20"/>
        </w:rPr>
      </w:pPr>
      <w:r>
        <w:separator/>
      </w:r>
    </w:p>
  </w:endnote>
  <w:endnote w:type="continuationSeparator" w:id="1">
    <w:p w:rsidR="00CE5CBC" w:rsidRPr="00621151" w:rsidRDefault="00CE5CBC" w:rsidP="008E3E70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FF" w:rsidRDefault="009B5973">
    <w:pPr>
      <w:pStyle w:val="a3"/>
      <w:jc w:val="right"/>
    </w:pPr>
    <w:r>
      <w:fldChar w:fldCharType="begin"/>
    </w:r>
    <w:r w:rsidR="00B6788C">
      <w:instrText xml:space="preserve"> PAGE   \* MERGEFORMAT </w:instrText>
    </w:r>
    <w:r>
      <w:fldChar w:fldCharType="separate"/>
    </w:r>
    <w:r w:rsidR="008044D8" w:rsidRPr="008044D8">
      <w:rPr>
        <w:noProof/>
        <w:lang w:val="zh-CN"/>
      </w:rPr>
      <w:t>4</w:t>
    </w:r>
    <w:r>
      <w:fldChar w:fldCharType="end"/>
    </w:r>
  </w:p>
  <w:p w:rsidR="00161FFF" w:rsidRDefault="00CE5CB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CBC" w:rsidRPr="00621151" w:rsidRDefault="00CE5CBC" w:rsidP="008E3E70">
      <w:pPr>
        <w:rPr>
          <w:szCs w:val="20"/>
        </w:rPr>
      </w:pPr>
      <w:r>
        <w:separator/>
      </w:r>
    </w:p>
  </w:footnote>
  <w:footnote w:type="continuationSeparator" w:id="1">
    <w:p w:rsidR="00CE5CBC" w:rsidRPr="00621151" w:rsidRDefault="00CE5CBC" w:rsidP="008E3E70">
      <w:pPr>
        <w:rPr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A0A37"/>
    <w:multiLevelType w:val="hybridMultilevel"/>
    <w:tmpl w:val="C76285E6"/>
    <w:lvl w:ilvl="0" w:tplc="37F06C6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6EE3498"/>
    <w:multiLevelType w:val="hybridMultilevel"/>
    <w:tmpl w:val="015EF2B6"/>
    <w:lvl w:ilvl="0" w:tplc="B31A84B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88C"/>
    <w:rsid w:val="0003799B"/>
    <w:rsid w:val="00126EB6"/>
    <w:rsid w:val="002B7A5F"/>
    <w:rsid w:val="004442D8"/>
    <w:rsid w:val="00472016"/>
    <w:rsid w:val="0047390B"/>
    <w:rsid w:val="00575879"/>
    <w:rsid w:val="005E79C9"/>
    <w:rsid w:val="00670ED9"/>
    <w:rsid w:val="00730583"/>
    <w:rsid w:val="00794169"/>
    <w:rsid w:val="007D46CB"/>
    <w:rsid w:val="008044D8"/>
    <w:rsid w:val="008E3E70"/>
    <w:rsid w:val="009B5973"/>
    <w:rsid w:val="00AF27C6"/>
    <w:rsid w:val="00B6788C"/>
    <w:rsid w:val="00C217FB"/>
    <w:rsid w:val="00CE5CBC"/>
    <w:rsid w:val="00DA7012"/>
    <w:rsid w:val="00F6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67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6788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30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305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310</Words>
  <Characters>1769</Characters>
  <Application>Microsoft Office Word</Application>
  <DocSecurity>0</DocSecurity>
  <Lines>14</Lines>
  <Paragraphs>4</Paragraphs>
  <ScaleCrop>false</ScaleCrop>
  <Company>Microsoft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2019-06-28T06:45:00Z</dcterms:created>
  <dcterms:modified xsi:type="dcterms:W3CDTF">2019-07-19T07:43:00Z</dcterms:modified>
</cp:coreProperties>
</file>